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g"/>
  <Default Extension="png" ContentType="image/png"/>
  <Default Extension="bmp" ContentType="image/bmp"/>
  <Default Extension="gif" ContentType="image/gif"/>
  <Default Extension="tif" ContentType="image/tif"/>
  <Default Extension="pdf" ContentType="application/pdf"/>
  <Default Extension="mov" ContentType="application/movie"/>
  <Default Extension="vml" ContentType="application/vnd.openxmlformats-officedocument.vmlDrawing"/>
  <Default Extension="xlsx" ContentType="application/vnd.openxmlformats-officedocument.spreadsheetml.sheet"/>
  <Override PartName="/docProps/core.xml" ContentType="application/vnd.openxmlformats-package.core-properties+xml"/>
  <Override PartName="/docProps/app.xml" ContentType="application/vnd.openxmlformats-officedocument.extended-properties+xml"/>
  <Override PartName="/word/document.xml" ContentType="application/vnd.openxmlformats-officedocument.wordprocessingml.document.main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theme/theme1.xml" ContentType="application/vnd.openxmlformats-officedocument.theme+xml"/>
</Types>
</file>

<file path=_rels/.rels><?xml version="1.0" encoding="UTF-8" standalone="yes"?>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</Relationships>

</file>

<file path=word/document.xml><?xml version="1.0" encoding="utf-8"?>
<w:document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body>
    <w:tbl>
      <w:tblPr>
        <w:tblW w:w="9632" w:type="dxa"/>
        <w:jc w:val="left"/>
        <w:tblInd w:w="324" w:type="dxa"/>
        <w:tblBorders>
          <w:top w:val="single" w:color="ffffff" w:sz="8" w:space="0" w:shadow="0" w:frame="0"/>
          <w:left w:val="single" w:color="ffffff" w:sz="8" w:space="0" w:shadow="0" w:frame="0"/>
          <w:bottom w:val="single" w:color="ffffff" w:sz="8" w:space="0" w:shadow="0" w:frame="0"/>
          <w:right w:val="single" w:color="ffffff" w:sz="8" w:space="0" w:shadow="0" w:frame="0"/>
          <w:insideH w:val="single" w:color="ffffff" w:sz="8" w:space="0" w:shadow="0" w:frame="0"/>
          <w:insideV w:val="single" w:color="ffffff" w:sz="8" w:space="0" w:shadow="0" w:frame="0"/>
        </w:tblBorders>
        <w:shd w:val="clear" w:color="auto" w:fill="ceddeb"/>
        <w:tblLayout w:type="fixed"/>
      </w:tblPr>
      <w:tblGrid>
        <w:gridCol w:w="1418"/>
        <w:gridCol w:w="1646"/>
        <w:gridCol w:w="1650"/>
        <w:gridCol w:w="1541"/>
        <w:gridCol w:w="1646"/>
        <w:gridCol w:w="1731"/>
      </w:tblGrid>
      <w:tr>
        <w:tblPrEx>
          <w:shd w:val="clear" w:color="auto" w:fill="499bc9"/>
        </w:tblPrEx>
        <w:trPr>
          <w:trHeight w:val="500" w:hRule="atLeast"/>
          <w:tblHeader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Fonts w:ascii="Helvetica" w:cs="Arial Unicode MS" w:hAnsi="Helvetica" w:eastAsia="Arial Unicode MS"/>
                <w:rtl w:val="0"/>
              </w:rPr>
              <w:t>Country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Fonts w:ascii="Helvetica" w:cs="Arial Unicode MS" w:hAnsi="Helvetica" w:eastAsia="Arial Unicode MS"/>
                <w:rtl w:val="0"/>
              </w:rPr>
              <w:t>Institution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Fonts w:ascii="Helvetica" w:cs="Arial Unicode MS" w:hAnsi="Helvetica" w:eastAsia="Arial Unicode MS"/>
                <w:rtl w:val="0"/>
              </w:rPr>
              <w:t>Functions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Fonts w:ascii="Helvetica" w:cs="Arial Unicode MS" w:hAnsi="Helvetica" w:eastAsia="Arial Unicode MS"/>
                <w:rtl w:val="0"/>
              </w:rPr>
              <w:t>Name and surname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Fonts w:ascii="Helvetica" w:cs="Arial Unicode MS" w:hAnsi="Helvetica" w:eastAsia="Arial Unicode MS"/>
                <w:rtl w:val="0"/>
              </w:rPr>
              <w:t>Email</w:t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63b2de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3"/>
            </w:pPr>
            <w:r>
              <w:rPr>
                <w:rFonts w:ascii="Helvetica" w:cs="Arial Unicode MS" w:hAnsi="Helvetica" w:eastAsia="Arial Unicode MS"/>
                <w:rtl w:val="0"/>
              </w:rPr>
              <w:t>Tel.</w:t>
            </w:r>
          </w:p>
        </w:tc>
      </w:tr>
      <w:tr>
        <w:tblPrEx>
          <w:shd w:val="clear" w:color="auto" w:fill="ceddeb"/>
        </w:tblPrEx>
        <w:trPr>
          <w:trHeight w:val="735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Turkey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Firat University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Erasmus Institutional Coordinator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Prof. Dr. Sedat S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ü</w:t>
            </w:r>
            <w:r>
              <w:rPr>
                <w:rFonts w:ascii="Helvetica" w:cs="Arial Unicode MS" w:hAnsi="Helvetica" w:eastAsia="Arial Unicode MS"/>
                <w:rtl w:val="0"/>
              </w:rPr>
              <w:t>nter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"mailto:erasmus@firat.edu.tr"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erasmus@firat.edu.tr</w:t>
            </w:r>
            <w:r>
              <w:rPr/>
              <w:fldChar w:fldCharType="end" w:fldLock="0"/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 : + 90 424 237 00 61</w:t>
            </w:r>
          </w:p>
        </w:tc>
      </w:tr>
      <w:tr>
        <w:tblPrEx>
          <w:shd w:val="clear" w:color="auto" w:fill="ceddeb"/>
        </w:tblPrEx>
        <w:trPr>
          <w:trHeight w:val="1450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Turkey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TR Istanbul Aydin University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Erasmus+ Institutional Coordinator, Head of Erasmus+ Office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Pinar Elbasan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"mailto:pinarelbasan@aydin.edu.tr"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pinarelbasan@aydin.edu.tr</w:t>
            </w:r>
            <w:r>
              <w:rPr/>
              <w:fldChar w:fldCharType="end" w:fldLock="0"/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 : +90 444 1 428 - 12820</w:t>
            </w:r>
          </w:p>
        </w:tc>
      </w:tr>
      <w:tr>
        <w:tblPrEx>
          <w:shd w:val="clear" w:color="auto" w:fill="ceddeb"/>
        </w:tblPrEx>
        <w:trPr>
          <w:trHeight w:val="735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Turkey 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Eurasian Universities Union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General Coordinator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Pinar Elbasan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"mailto:pinarelbasan@euras-edu.org"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pinarelbasan@euras-edu.org</w:t>
            </w:r>
            <w:r>
              <w:rPr/>
              <w:fldChar w:fldCharType="end" w:fldLock="0"/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+90 212 411 61 68</w:t>
            </w:r>
          </w:p>
        </w:tc>
      </w:tr>
      <w:tr>
        <w:tblPrEx>
          <w:shd w:val="clear" w:color="auto" w:fill="ceddeb"/>
        </w:tblPrEx>
        <w:trPr>
          <w:trHeight w:val="1215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United Kingdom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British Council / UK National Agency for Erasmus+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Erasmus+ Programme Lead - Higher Education and Wales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Naquita Lewis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"mailto:naquita.Lewis@britishcouncil.org"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naquita.Lewis@britishcouncil.org</w:t>
            </w:r>
            <w:r>
              <w:rPr/>
              <w:fldChar w:fldCharType="end" w:fldLock="0"/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 : +44 (0) 29 2092 4395</w:t>
            </w:r>
          </w:p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M : +44 (0) 7789 617109</w:t>
            </w:r>
          </w:p>
        </w:tc>
      </w:tr>
      <w:tr>
        <w:tblPrEx>
          <w:shd w:val="clear" w:color="auto" w:fill="ceddeb"/>
        </w:tblPrEx>
        <w:trPr>
          <w:trHeight w:val="1455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United Kingdom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Robert Gordon University Aberdeen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International Exchanges Manager/ Erasmus Institutional Co-ordinator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Julia Kennedy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"mailto:j.kennedy@rgu.ac.uk"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j.kennedy@rgu.ac.uk</w:t>
            </w:r>
            <w:r>
              <w:rPr/>
              <w:fldChar w:fldCharType="end" w:fldLock="0"/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 : +44 (0) 1224 262160</w:t>
            </w:r>
          </w:p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M : +44 (0) 7813 311982</w:t>
            </w:r>
          </w:p>
        </w:tc>
      </w:tr>
      <w:tr>
        <w:tblPrEx>
          <w:shd w:val="clear" w:color="auto" w:fill="ceddeb"/>
        </w:tblPrEx>
        <w:trPr>
          <w:trHeight w:val="975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United Kingdom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Middlesex University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Erasmus and Exchanges Manager (Operations)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Dr Nosheen Rachel Naseem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"mailto:n.rachel-naseem@mdx.ac.uk"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n.rachel-naseem@mdx.ac.uk</w:t>
            </w:r>
            <w:r>
              <w:rPr/>
              <w:fldChar w:fldCharType="end" w:fldLock="0"/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 : +44 (0)20 8411 5962</w:t>
            </w:r>
          </w:p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M : +44 (0) 75 0012 4143</w:t>
            </w:r>
          </w:p>
        </w:tc>
      </w:tr>
      <w:tr>
        <w:tblPrEx>
          <w:shd w:val="clear" w:color="auto" w:fill="ceddeb"/>
        </w:tblPrEx>
        <w:trPr>
          <w:trHeight w:val="975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Ireland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Higher Education Authority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Head of International Education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Gerry O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Sullivan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"mailto:gerry@hea.ie"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gerry@hea.ie</w:t>
            </w:r>
            <w:r>
              <w:rPr/>
              <w:fldChar w:fldCharType="end" w:fldLock="0"/>
            </w:r>
            <w:r>
              <w:rPr>
                <w:rStyle w:val="Aucun A"/>
                <w:rtl w:val="0"/>
                <w:lang w:val="fr-FR"/>
              </w:rPr>
              <w:t xml:space="preserve"> </w:t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 : +353 1 231 7100</w:t>
            </w:r>
          </w:p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M : +353 87 2075017</w:t>
            </w:r>
          </w:p>
        </w:tc>
      </w:tr>
      <w:tr>
        <w:tblPrEx>
          <w:shd w:val="clear" w:color="auto" w:fill="ceddeb"/>
        </w:tblPrEx>
        <w:trPr>
          <w:trHeight w:val="975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The Netherlands 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University of Groningen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Policy Officer International Strategy and Relations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Maaike Wagenaar , MA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"mailto:m.wagenaar@rug.nl"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m.wagenaar@rug.nl</w:t>
            </w:r>
            <w:r>
              <w:rPr/>
              <w:fldChar w:fldCharType="end" w:fldLock="0"/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 : +31 50 363 53 49</w:t>
            </w:r>
          </w:p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M : +31 6 20 96 45 86</w:t>
            </w:r>
          </w:p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Malta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University of Malta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Erasmus+ ICM Coordinator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Kersten Calleja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"mailto:kersten.calleja@um.edu.mt"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kersten.calleja@um.edu.mt</w:t>
            </w:r>
            <w:r>
              <w:rPr/>
              <w:fldChar w:fldCharType="end" w:fldLock="0"/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(+356) 2340 3362</w:t>
            </w:r>
          </w:p>
        </w:tc>
      </w:tr>
      <w:tr>
        <w:tblPrEx>
          <w:shd w:val="clear" w:color="auto" w:fill="ceddeb"/>
        </w:tblPrEx>
        <w:trPr>
          <w:trHeight w:val="1215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Denmark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University of Copenhagen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Teaching associate Professor in Arabic / Head of Studyboard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Ulla Prien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"mailto:prien@hum.ku.dk"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prien@hum.ku.dk</w:t>
            </w:r>
            <w:r>
              <w:rPr/>
              <w:fldChar w:fldCharType="end" w:fldLock="0"/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MOB: +45 51 30 32 71</w:t>
            </w:r>
          </w:p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PRV : +45 51 16 48 86</w:t>
            </w:r>
          </w:p>
        </w:tc>
      </w:tr>
      <w:tr>
        <w:tblPrEx>
          <w:shd w:val="clear" w:color="auto" w:fill="ceddeb"/>
        </w:tblPrEx>
        <w:trPr>
          <w:trHeight w:val="1215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Jordan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Middle East University 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Dean of Graduate Studies &amp; Scientific Research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Dr. Hesham Abusaimeh 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"mailto:Dean-Graduate@meu.edu.jo"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Dean-Graduate@meu.edu.jo</w:t>
            </w:r>
            <w:r>
              <w:rPr/>
              <w:fldChar w:fldCharType="end" w:fldLock="0"/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 : 00962 6 4790222</w:t>
            </w:r>
          </w:p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M : 00962 7 95755355</w:t>
            </w:r>
          </w:p>
        </w:tc>
      </w:tr>
      <w:tr>
        <w:tblPrEx>
          <w:shd w:val="clear" w:color="auto" w:fill="ceddeb"/>
        </w:tblPrEx>
        <w:trPr>
          <w:trHeight w:val="1455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Jordan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Irbid National University 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dean of the Faculty of Science, Information Technology, and Nursing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Dr. Ahmed Mousa Odat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"mailto:DrAhmadOdat@inu.edu.jo"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DrAhmadOdat@inu.edu.jo</w:t>
            </w:r>
            <w:r>
              <w:rPr/>
              <w:fldChar w:fldCharType="end" w:fldLock="0"/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M: +962 777762723</w:t>
            </w:r>
          </w:p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 : +962 2 7056683</w:t>
            </w:r>
          </w:p>
        </w:tc>
      </w:tr>
      <w:tr>
        <w:tblPrEx>
          <w:shd w:val="clear" w:color="auto" w:fill="ceddeb"/>
        </w:tblPrEx>
        <w:trPr>
          <w:trHeight w:val="495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Morocco 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Universit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Priv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e de F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s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President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Mohamed Aziz Lahlou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"mailto:lahlou@upf.ac.ma"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lahlou@upf.ac.ma</w:t>
            </w:r>
            <w:r>
              <w:rPr/>
              <w:fldChar w:fldCharType="end" w:fldLock="0"/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 : +212 5 35 610 320</w:t>
            </w:r>
          </w:p>
        </w:tc>
      </w:tr>
      <w:tr>
        <w:tblPrEx>
          <w:shd w:val="clear" w:color="auto" w:fill="ceddeb"/>
        </w:tblPrEx>
        <w:trPr>
          <w:trHeight w:val="965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Morocco 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Universit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Priv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e de F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è</w:t>
            </w:r>
            <w:r>
              <w:rPr>
                <w:rFonts w:ascii="Helvetica" w:cs="Arial Unicode MS" w:hAnsi="Helvetica" w:eastAsia="Arial Unicode MS"/>
                <w:rtl w:val="0"/>
              </w:rPr>
              <w:t>s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Doyen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Pr. Mohammed Ouazzani Jamil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"mailto:ouazzani@upf.ac.ma"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ouazzani@upf.ac.ma</w:t>
            </w:r>
            <w:r>
              <w:rPr/>
              <w:fldChar w:fldCharType="end" w:fldLock="0"/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 : 0535 610 320</w:t>
            </w:r>
          </w:p>
        </w:tc>
      </w:tr>
      <w:tr>
        <w:tblPrEx>
          <w:shd w:val="clear" w:color="auto" w:fill="ceddeb"/>
        </w:tblPrEx>
        <w:trPr>
          <w:trHeight w:val="735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Morocco 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Universit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Priv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e de Marrakech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Head of Communications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Alexandrine Allard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"mailto:a.allard@upm.ac.ma"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a.allard@upm.ac.ma</w:t>
            </w:r>
            <w:r>
              <w:rPr/>
              <w:fldChar w:fldCharType="end" w:fldLock="0"/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+212 (0) 524 48 70 00 / 14</w:t>
            </w:r>
          </w:p>
        </w:tc>
      </w:tr>
      <w:tr>
        <w:tblPrEx>
          <w:shd w:val="clear" w:color="auto" w:fill="ceddeb"/>
        </w:tblPrEx>
        <w:trPr>
          <w:trHeight w:val="975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Morocco 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Universit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Sidi Mohammed Ben Abdellah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responsable du Bureau de Coop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ration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Hajar Jellouli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"mailto:hajar.jellouli@usmba.ac.ma"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hajar.jellouli@usmba.ac.ma</w:t>
            </w:r>
            <w:r>
              <w:rPr/>
              <w:fldChar w:fldCharType="end" w:fldLock="0"/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 : (212535) 60 96 60 / 61</w:t>
            </w:r>
          </w:p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M : (212535) 60 96 50 / 52</w:t>
            </w:r>
          </w:p>
        </w:tc>
      </w:tr>
      <w:tr>
        <w:tblPrEx>
          <w:shd w:val="clear" w:color="auto" w:fill="ceddeb"/>
        </w:tblPrEx>
        <w:trPr>
          <w:trHeight w:val="2415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Croatia 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Algebra University College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Assistant research Scientist , University College Professor, Head of Department for Data management and Analysis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Leo Mrsi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ć 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"mailto:leo.mrsic@algebra.hr"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leo.mrsic@algebra.hr</w:t>
            </w:r>
            <w:r>
              <w:rPr/>
              <w:fldChar w:fldCharType="end" w:fldLock="0"/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 : +385 1 2222 185</w:t>
            </w:r>
          </w:p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M : +385 98 980 6370</w:t>
            </w:r>
          </w:p>
        </w:tc>
      </w:tr>
      <w:tr>
        <w:tblPrEx>
          <w:shd w:val="clear" w:color="auto" w:fill="ceddeb"/>
        </w:tblPrEx>
        <w:trPr>
          <w:trHeight w:val="975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Slovenia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School of Advanced Social Studies SASS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Head of Project Office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Jasmina Jakomin, MA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"mailto:jasmina.jakomin@fuds.di"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jasmina.jakomin@fuds.di</w:t>
            </w:r>
            <w:r>
              <w:rPr/>
              <w:fldChar w:fldCharType="end" w:fldLock="0"/>
            </w:r>
          </w:p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"mailto:projektna.pisarna@fuds.si"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projektna.pisarna@fuds.si</w:t>
            </w:r>
            <w:r>
              <w:rPr/>
              <w:fldChar w:fldCharType="end" w:fldLock="0"/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+ 386 (0)5 907 34 59</w:t>
            </w:r>
          </w:p>
        </w:tc>
      </w:tr>
      <w:tr>
        <w:tblPrEx>
          <w:shd w:val="clear" w:color="auto" w:fill="ceddeb"/>
        </w:tblPrEx>
        <w:trPr>
          <w:trHeight w:val="1695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Libya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The National Office for EU programs in Higher Education @ Scientific Research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Executive Director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Osama A. Koshadh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"mailto:okashadah@yahoo.co.uk"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okashadah@yahoo.co.uk</w:t>
            </w:r>
            <w:r>
              <w:rPr/>
              <w:fldChar w:fldCharType="end" w:fldLock="0"/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 : +218 720 3355</w:t>
            </w:r>
          </w:p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M : +218 92 525 53 57</w:t>
            </w:r>
          </w:p>
        </w:tc>
      </w:tr>
      <w:tr>
        <w:tblPrEx>
          <w:shd w:val="clear" w:color="auto" w:fill="ceddeb"/>
        </w:tblPrEx>
        <w:trPr>
          <w:trHeight w:val="975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Palestine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Al-Quds Open University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Dean of Faculty of technology and Applied Sciences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 xml:space="preserve"> Youcef  AbuZir, PhD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"mailto:yabuzir@qou.edu"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yabuzir@qou.edu</w:t>
            </w:r>
            <w:r>
              <w:rPr/>
              <w:fldChar w:fldCharType="end" w:fldLock="0"/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 : 00972 2 2428793</w:t>
            </w:r>
          </w:p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M : 00972 59 7777237</w:t>
            </w:r>
          </w:p>
        </w:tc>
      </w:tr>
      <w:tr>
        <w:tblPrEx>
          <w:shd w:val="clear" w:color="auto" w:fill="ceddeb"/>
        </w:tblPrEx>
        <w:trPr>
          <w:trHeight w:val="975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Palestine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Hebron University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Grants office - renewable Energy Unit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Ahmad Ali Ghayyada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"mailto:aghayyada@hebron.edu"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aghayyada@hebron.edu</w:t>
            </w:r>
            <w:r>
              <w:rPr/>
              <w:fldChar w:fldCharType="end" w:fldLock="0"/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 : + 970 2 2220995</w:t>
            </w:r>
          </w:p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M : +970 598906613</w:t>
            </w:r>
          </w:p>
        </w:tc>
      </w:tr>
      <w:tr>
        <w:tblPrEx>
          <w:shd w:val="clear" w:color="auto" w:fill="ceddeb"/>
        </w:tblPrEx>
        <w:trPr>
          <w:trHeight w:val="975" w:hRule="atLeast"/>
        </w:trPr>
        <w:tc>
          <w:tcPr>
            <w:tcW w:type="dxa" w:w="1418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France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Universit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 xml:space="preserve">é </w:t>
            </w:r>
            <w:r>
              <w:rPr>
                <w:rFonts w:ascii="Helvetica" w:cs="Arial Unicode MS" w:hAnsi="Helvetica" w:eastAsia="Arial Unicode MS"/>
                <w:rtl w:val="0"/>
              </w:rPr>
              <w:t>d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’</w:t>
            </w:r>
            <w:r>
              <w:rPr>
                <w:rFonts w:ascii="Helvetica" w:cs="Arial Unicode MS" w:hAnsi="Helvetica" w:eastAsia="Arial Unicode MS"/>
                <w:rtl w:val="0"/>
              </w:rPr>
              <w:t>Angers</w:t>
            </w:r>
          </w:p>
        </w:tc>
        <w:tc>
          <w:tcPr>
            <w:tcW w:type="dxa" w:w="1649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Vice Pr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é</w:t>
            </w:r>
            <w:r>
              <w:rPr>
                <w:rFonts w:ascii="Helvetica" w:cs="Arial Unicode MS" w:hAnsi="Helvetica" w:eastAsia="Arial Unicode MS"/>
                <w:rtl w:val="0"/>
              </w:rPr>
              <w:t>sidente International</w:t>
            </w:r>
          </w:p>
        </w:tc>
        <w:tc>
          <w:tcPr>
            <w:tcW w:type="dxa" w:w="154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Fran</w:t>
            </w:r>
            <w:r>
              <w:rPr>
                <w:rFonts w:ascii="Helvetica" w:cs="Arial Unicode MS" w:hAnsi="Helvetica" w:eastAsia="Arial Unicode MS" w:hint="default"/>
                <w:rtl w:val="0"/>
              </w:rPr>
              <w:t>ç</w:t>
            </w:r>
            <w:r>
              <w:rPr>
                <w:rFonts w:ascii="Helvetica" w:cs="Arial Unicode MS" w:hAnsi="Helvetica" w:eastAsia="Arial Unicode MS"/>
                <w:rtl w:val="0"/>
              </w:rPr>
              <w:t>oise Grolleau</w:t>
            </w:r>
          </w:p>
        </w:tc>
        <w:tc>
          <w:tcPr>
            <w:tcW w:type="dxa" w:w="1646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Style w:val="Hyperlink.0"/>
              </w:rPr>
              <w:fldChar w:fldCharType="begin" w:fldLock="0"/>
            </w:r>
            <w:r>
              <w:rPr>
                <w:rStyle w:val="Hyperlink.0"/>
              </w:rPr>
              <w:instrText xml:space="preserve"> HYPERLINK "mailto:fran%2525C3%2525A7oise.grolleau@univ-angers.fr"</w:instrText>
            </w:r>
            <w:r>
              <w:rPr>
                <w:rStyle w:val="Hyperlink.0"/>
              </w:rPr>
              <w:fldChar w:fldCharType="separate" w:fldLock="0"/>
            </w:r>
            <w:r>
              <w:rPr>
                <w:rStyle w:val="Hyperlink.0"/>
                <w:rtl w:val="0"/>
                <w:lang w:val="en-US"/>
              </w:rPr>
              <w:t>fran</w:t>
            </w:r>
            <w:r>
              <w:rPr>
                <w:rStyle w:val="Hyperlink.0"/>
                <w:rtl w:val="0"/>
                <w:lang w:val="en-US"/>
              </w:rPr>
              <w:t>ç</w:t>
            </w:r>
            <w:r>
              <w:rPr>
                <w:rStyle w:val="Hyperlink.0"/>
                <w:rtl w:val="0"/>
                <w:lang w:val="en-US"/>
              </w:rPr>
              <w:t>oise.grolleau@univ-angers.fr</w:t>
            </w:r>
            <w:r>
              <w:rPr/>
              <w:fldChar w:fldCharType="end" w:fldLock="0"/>
            </w:r>
          </w:p>
        </w:tc>
        <w:tc>
          <w:tcPr>
            <w:tcW w:type="dxa" w:w="1731"/>
            <w:tcBorders>
              <w:top w:val="single" w:color="000000" w:sz="2" w:space="0" w:shadow="0" w:frame="0"/>
              <w:left w:val="single" w:color="000000" w:sz="2" w:space="0" w:shadow="0" w:frame="0"/>
              <w:bottom w:val="single" w:color="000000" w:sz="2" w:space="0" w:shadow="0" w:frame="0"/>
              <w:right w:val="single" w:color="000000" w:sz="2" w:space="0" w:shadow="0" w:frame="0"/>
            </w:tcBorders>
            <w:shd w:val="clear" w:color="auto" w:fill="ffffff"/>
            <w:tcMar>
              <w:top w:type="dxa" w:w="80"/>
              <w:left w:type="dxa" w:w="80"/>
              <w:bottom w:type="dxa" w:w="80"/>
              <w:right w:type="dxa" w:w="80"/>
            </w:tcMar>
            <w:vAlign w:val="top"/>
          </w:tcPr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T : +33 (0)2 41 96 23 38/22 03</w:t>
            </w:r>
          </w:p>
          <w:p>
            <w:pPr>
              <w:pStyle w:val="Style de tableau 2"/>
            </w:pPr>
            <w:r>
              <w:rPr>
                <w:rFonts w:ascii="Helvetica" w:cs="Arial Unicode MS" w:hAnsi="Helvetica" w:eastAsia="Arial Unicode MS"/>
                <w:rtl w:val="0"/>
              </w:rPr>
              <w:t>M : +33 (0)6 38 29 87 15</w:t>
            </w:r>
          </w:p>
        </w:tc>
      </w:tr>
    </w:tbl>
    <w:p>
      <w:pPr>
        <w:pStyle w:val="Corps"/>
        <w:widowControl w:val="0"/>
        <w:ind w:left="216" w:hanging="216"/>
      </w:pPr>
      <w:r/>
    </w:p>
    <w:sectPr>
      <w:headerReference w:type="default" r:id="rId4"/>
      <w:footerReference w:type="default" r:id="rId5"/>
      <w:pgSz w:w="11900" w:h="16840" w:orient="portrait"/>
      <w:pgMar w:top="1134" w:right="1134" w:bottom="1134" w:left="1134" w:header="709" w:footer="850"/>
      <w:bidi w:val="0"/>
    </w:sectPr>
  </w:body>
</w:document>
</file>

<file path=word/fontTable.xml><?xml version="1.0" encoding="utf-8"?>
<w:fonts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 Unicode MS">
    <w:charset w:val="00"/>
    <w:family w:val="roman"/>
    <w:pitch w:val="default"/>
  </w:font>
  <w:font w:name="Helvetica">
    <w:charset w:val="00"/>
    <w:family w:val="roman"/>
    <w:pitch w:val="default"/>
  </w:font>
</w:fonts>
</file>

<file path=word/footer1.xml><?xml version="1.0" encoding="utf-8"?>
<w:ft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ftr>
</file>

<file path=word/header1.xml><?xml version="1.0" encoding="utf-8"?>
<w:hdr xmlns:r="http://schemas.openxmlformats.org/officeDocument/2006/relationships" xmlns:wp="http://schemas.openxmlformats.org/drawingml/2006/wordprocessingDrawing" xmlns:w="http://schemas.openxmlformats.org/wordprocessingml/2006/main" xmlns:w10="urn:schemas-microsoft-com:office:word" xmlns:w14="http://schemas.microsoft.com/office/word/2010/wordml" xmlns:wps="http://schemas.microsoft.com/office/word/2010/wordprocessingShape" xmlns:wpg="http://schemas.microsoft.com/office/word/2010/wordprocessingGroup" xmlns:mc="http://schemas.openxmlformats.org/markup-compatibility/2006" xmlns:v="urn:schemas-microsoft-com:vml" xmlns:o="urn:schemas-microsoft-com:office:office" mc:Ignorable="w14">
  <w:p>
    <w:pPr>
      <w:pStyle w:val="En-tête, bas de page"/>
      <w:bidi w:val="0"/>
    </w:pPr>
    <w:r/>
  </w:p>
</w:hdr>
</file>

<file path=word/settings.xml><?xml version="1.0" encoding="utf-8"?>
<w:settings xmlns:mc="http://schemas.openxmlformats.org/markup-compatibility/2006" xmlns:o="urn:schemas-microsoft-com:office:office" xmlns:v="urn:schemas-microsoft-com:vml" xmlns:w="http://schemas.openxmlformats.org/wordprocessingml/2006/main">
  <w:view w:val="print"/>
  <w:mirrorMargins w:val="0"/>
  <w:bordersDoNotSurroundHeader w:val="0"/>
  <w:bordersDoNotSurroundFooter w:val="0"/>
  <w:revisionView w:markup="1" w:comments="1" w:insDel="1" w:formatting="0"/>
  <w:defaultTabStop w:val="720"/>
  <w:autoHyphenation w:val="1"/>
  <w:evenAndOddHeaders w:val="0"/>
  <w:bookFoldPrinting w:val="0"/>
  <w:noLineBreaksAfter w:lang="français" w:val="‘“(〔[{〈《「『【⦅〘〖«〝︵︷︹︻︽︿﹁﹃﹇﹙﹛﹝｢"/>
  <w:noLineBreaksBefore w:lang="français" w:val="’”)〕]}〉"/>
  <w:compat>
    <w:compatSetting w:name="compatibilityMode" w:uri="http://schemas.microsoft.com/office/word" w:val="15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w="http://schemas.openxmlformats.org/wordprocessingml/2006/main" xmlns:mc="http://schemas.openxmlformats.org/markup-compatibility/2006" xmlns:w14="http://schemas.microsoft.com/office/word/2010/wordml" mc:Ignorable="w14">
  <w:docDefaults>
    <w:rPrDefault>
      <w:rPr>
        <w:rFonts w:ascii="Times New Roman" w:cs="Times New Roman" w:hAnsi="Times New Roman" w:eastAsia="Arial Unicode MS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vanish w:val="0"/>
        <w:color w:val="auto"/>
        <w:spacing w:val="0"/>
        <w:w w:val="100"/>
        <w:kern w:val="0"/>
        <w:position w:val="0"/>
        <w:sz w:val="20"/>
        <w:szCs w:val="20"/>
        <w:u w:val="none" w:color="auto"/>
        <w:bdr w:val="nil"/>
        <w:vertAlign w:val="baseline"/>
        <w:lang/>
      </w:rPr>
    </w:rPrDefault>
    <w:pPrDefault>
      <w:pPr>
        <w:keepNext w:val="0"/>
        <w:keepLines w:val="0"/>
        <w:pageBreakBefore w:val="0"/>
        <w:framePr w:anchorLock="0" w:w="0" w:h="0" w:vSpace="0" w:hSpace="0" w:xAlign="left" w:y="0" w:hRule="exact" w:vAnchor="margin"/>
        <w:widowControl w:val="1"/>
        <w:numPr>
          <w:ilvl w:val="0"/>
          <w:numId w:val="0"/>
        </w:numPr>
        <w:suppressLineNumbers w:val="0"/>
        <w:pBdr>
          <w:top w:val="nil"/>
          <w:left w:val="nil"/>
          <w:bottom w:val="nil"/>
          <w:right w:val="nil"/>
          <w:between w:val="nil"/>
          <w:bar w:val="nil"/>
        </w:pBdr>
        <w:shd w:val="clear" w:color="auto" w:fill="auto"/>
        <w:suppressAutoHyphens w:val="0"/>
        <w:spacing w:before="0" w:beforeAutospacing="0" w:after="0" w:afterAutospacing="0" w:line="240" w:lineRule="auto"/>
        <w:ind w:left="0" w:right="0" w:firstLine="0"/>
        <w:jc w:val="left"/>
        <w:outlineLvl w:val="9"/>
      </w:pPr>
    </w:pPrDefault>
  </w:docDefaults>
  <w:style w:type="paragraph" w:default="1" w:styleId="Normal">
    <w:name w:val="Normal"/>
    <w:next w:val="Normal"/>
    <w:pPr/>
    <w:rPr>
      <w:sz w:val="24"/>
      <w:szCs w:val="24"/>
      <w:lang w:val="en-US" w:eastAsia="en-US" w:bidi="ar-SA"/>
    </w:rPr>
  </w:style>
  <w:style w:type="character" w:default="1" w:styleId="Default Paragraph Font">
    <w:name w:val="Default Paragraph Font"/>
    <w:next w:val="Default Paragraph Font"/>
  </w:style>
  <w:style w:type="character" w:styleId="Hyperlink">
    <w:name w:val="Hyperlink"/>
    <w:rPr>
      <w:u w:val="single"/>
    </w:rPr>
  </w:style>
  <w:style w:type="table" w:default="1" w:styleId="Table Normal">
    <w:name w:val="Table Normal"/>
    <w:next w:val="Table Normal"/>
    <w:pPr/>
    <w:tblPr>
      <w:tblInd w:w="0" w:type="dxa"/>
    </w:tblPr>
    <w:trPr/>
    <w:tcPr/>
    <w:tblStylePr w:type="firstRow"/>
    <w:tblStylePr w:type="lastRow"/>
    <w:tblStylePr w:type="firstCol"/>
    <w:tblStylePr w:type="lastCol"/>
    <w:tblStylePr w:type="band1Vert"/>
    <w:tblStylePr w:type="band2Vert"/>
    <w:tblStylePr w:type="band1Horz"/>
    <w:tblStylePr w:type="band2Horz"/>
    <w:tblStylePr w:type="neCell"/>
    <w:tblStylePr w:type="nwCell"/>
    <w:tblStylePr w:type="seCell"/>
    <w:tblStylePr w:type="swCell"/>
  </w:style>
  <w:style w:type="numbering" w:default="1" w:styleId="No List">
    <w:name w:val="No List"/>
    <w:next w:val="No List"/>
    <w:pPr/>
  </w:style>
  <w:style w:type="paragraph" w:styleId="En-tête, bas de page">
    <w:name w:val="En-tête"/>
    <w:next w:val="En-tête, bas de page"/>
    <w:pPr>
      <w:keepNext w:val="0"/>
      <w:keepLines w:val="0"/>
      <w:pageBreakBefore w:val="0"/>
      <w:widowControl w:val="1"/>
      <w:shd w:val="clear" w:color="auto" w:fill="auto"/>
      <w:tabs>
        <w:tab w:val="right" w:pos="9020"/>
      </w:tabs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/>
      <w:vertAlign w:val="baseline"/>
    </w:rPr>
  </w:style>
  <w:style w:type="paragraph" w:styleId="Corps">
    <w:name w:val="Corps"/>
    <w:next w:val="Corps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Times New Roman" w:cs="Arial Unicode MS" w:hAnsi="Times New Roman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4"/>
      <w:szCs w:val="24"/>
      <w:u w:val="none" w:color="000000"/>
      <w:vertAlign w:val="baseline"/>
    </w:rPr>
  </w:style>
  <w:style w:type="paragraph" w:styleId="Style de tableau 3">
    <w:name w:val="Style de tableau 3"/>
    <w:next w:val="Style de tableau 3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fefffe"/>
      <w:spacing w:val="0"/>
      <w:kern w:val="0"/>
      <w:position w:val="0"/>
      <w:sz w:val="20"/>
      <w:szCs w:val="20"/>
      <w:u w:val="none" w:color="fefffe"/>
      <w:vertAlign w:val="baseline"/>
    </w:rPr>
  </w:style>
  <w:style w:type="paragraph" w:styleId="Style de tableau 2">
    <w:name w:val="Style de tableau 2"/>
    <w:next w:val="Style de tableau 2"/>
    <w:pPr>
      <w:keepNext w:val="0"/>
      <w:keepLines w:val="0"/>
      <w:pageBreakBefore w:val="0"/>
      <w:widowControl w:val="1"/>
      <w:shd w:val="clear" w:color="auto" w:fill="auto"/>
      <w:suppressAutoHyphens w:val="0"/>
      <w:bidi w:val="0"/>
      <w:spacing w:before="0" w:after="0" w:line="240" w:lineRule="auto"/>
      <w:ind w:left="0" w:right="0" w:firstLine="0"/>
      <w:jc w:val="left"/>
      <w:outlineLvl w:val="9"/>
    </w:pPr>
    <w:rPr>
      <w:rFonts w:ascii="Helvetica" w:cs="Arial Unicode MS" w:hAnsi="Helvetica" w:eastAsia="Arial Unicode MS"/>
      <w:b w:val="0"/>
      <w:bCs w:val="0"/>
      <w:i w:val="0"/>
      <w:iCs w:val="0"/>
      <w:caps w:val="0"/>
      <w:smallCaps w:val="0"/>
      <w:strike w:val="0"/>
      <w:dstrike w:val="0"/>
      <w:outline w:val="0"/>
      <w:color w:val="000000"/>
      <w:spacing w:val="0"/>
      <w:kern w:val="0"/>
      <w:position w:val="0"/>
      <w:sz w:val="20"/>
      <w:szCs w:val="20"/>
      <w:u w:val="none" w:color="000000"/>
      <w:vertAlign w:val="baseline"/>
    </w:rPr>
  </w:style>
  <w:style w:type="character" w:styleId="Aucun A">
    <w:name w:val="Aucun A"/>
  </w:style>
  <w:style w:type="character" w:styleId="Hyperlink.0">
    <w:name w:val="Hyperlink.0"/>
    <w:basedOn w:val="Aucun A"/>
    <w:next w:val="Hyperlink.0"/>
    <w:rPr>
      <w:u w:val="single"/>
      <w:lang w:val="en-US"/>
    </w:rPr>
  </w:style>
</w:styles>
</file>

<file path=word/_rels/document.xml.rels><?xml version="1.0" encoding="UTF-8" standalone="yes"?>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styles" Target="styles.xml"/><Relationship Id="rId4" Type="http://schemas.openxmlformats.org/officeDocument/2006/relationships/header" Target="header1.xml"/><Relationship Id="rId5" Type="http://schemas.openxmlformats.org/officeDocument/2006/relationships/footer" Target="footer1.xml"/><Relationship Id="rId6" Type="http://schemas.openxmlformats.org/officeDocument/2006/relationships/theme" Target="theme/theme1.xml"/></Relationships>

</file>

<file path=word/theme/theme1.xml><?xml version="1.0" encoding="utf-8"?>
<a:theme xmlns:a="http://schemas.openxmlformats.org/drawingml/2006/main" xmlns:r="http://schemas.openxmlformats.org/officeDocument/2006/relationships" name="Blank">
  <a:themeElements>
    <a:clrScheme name="Blank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99BC9"/>
      </a:accent1>
      <a:accent2>
        <a:srgbClr val="6EC038"/>
      </a:accent2>
      <a:accent3>
        <a:srgbClr val="F1D130"/>
      </a:accent3>
      <a:accent4>
        <a:srgbClr val="FFA93A"/>
      </a:accent4>
      <a:accent5>
        <a:srgbClr val="FF2D21"/>
      </a:accent5>
      <a:accent6>
        <a:srgbClr val="6C2085"/>
      </a:accent6>
      <a:hlink>
        <a:srgbClr val="0000FF"/>
      </a:hlink>
      <a:folHlink>
        <a:srgbClr val="FF00FF"/>
      </a:folHlink>
    </a:clrScheme>
    <a:fontScheme name="Blank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Blank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  <a:effectStyle>
          <a:effectLst>
            <a:outerShdw sx="100000" sy="100000" kx="0" ky="0" algn="b" rotWithShape="0" blurRad="38100" dist="25400" dir="5400000">
              <a:srgbClr val="000000">
                <a:alpha val="50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50800" tIns="50800" rIns="50800" bIns="50800" numCol="1" spcCol="38100" rtlCol="0" anchor="ctr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sx="100000" sy="100000" kx="0" ky="0" algn="b" rotWithShape="0" blurRad="38100" dist="25400" dir="5400000">
            <a:srgbClr val="000000">
              <a:alpha val="50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 upright="0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50800" tIns="50800" rIns="50800" bIns="50800" numCol="1" spcCol="38100" rtlCol="0" anchor="t" upright="0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  <a:latin typeface="+mn-lt"/>
            <a:ea typeface="+mn-ea"/>
            <a:cs typeface="+mn-cs"/>
            <a:sym typeface="Helvetic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b="0" baseline="0" cap="none" i="0" spc="0" strike="noStrike" sz="1800" u="none" kumimoji="0" normalizeH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/>
        <a:fillRef idx="0"/>
        <a:effectRef idx="0"/>
        <a:fontRef idx="none"/>
      </a:style>
    </a:txDef>
  </a:objectDefaults>
</a:theme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xsi="http://www.w3.org/2001/XMLSchema-instance"/>
</file>